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7251" w14:textId="77777777" w:rsidR="00D90E72" w:rsidRPr="00D90E72" w:rsidRDefault="00D90E72" w:rsidP="00D90E72">
      <w:pPr>
        <w:shd w:val="clear" w:color="auto" w:fill="FFFFFF"/>
        <w:spacing w:before="75" w:after="75" w:line="240" w:lineRule="auto"/>
        <w:rPr>
          <w:rFonts w:ascii="Times New Roman" w:eastAsia="Times New Roman" w:hAnsi="Times New Roman" w:cs="Times New Roman"/>
          <w:b/>
          <w:bCs/>
          <w:color w:val="000000" w:themeColor="text1"/>
          <w:sz w:val="24"/>
          <w:szCs w:val="24"/>
          <w:lang w:val="en-US" w:eastAsia="ru-RU"/>
        </w:rPr>
      </w:pPr>
      <w:r w:rsidRPr="00D90E72">
        <w:rPr>
          <w:rFonts w:ascii="Times New Roman" w:eastAsia="Times New Roman" w:hAnsi="Times New Roman" w:cs="Times New Roman"/>
          <w:b/>
          <w:bCs/>
          <w:color w:val="000000" w:themeColor="text1"/>
          <w:sz w:val="24"/>
          <w:szCs w:val="24"/>
          <w:lang w:val="en-US" w:eastAsia="ru-RU"/>
        </w:rPr>
        <w:t>Open Access Policy</w:t>
      </w:r>
    </w:p>
    <w:p w14:paraId="4C877666" w14:textId="77777777" w:rsidR="00D90E72" w:rsidRPr="00D90E72" w:rsidRDefault="00D90E72" w:rsidP="00D90E72">
      <w:pPr>
        <w:shd w:val="clear" w:color="auto" w:fill="FFFFFF"/>
        <w:spacing w:before="75" w:after="75" w:line="240" w:lineRule="auto"/>
        <w:rPr>
          <w:rFonts w:ascii="Times New Roman" w:eastAsia="Times New Roman" w:hAnsi="Times New Roman" w:cs="Times New Roman"/>
          <w:color w:val="000000" w:themeColor="text1"/>
          <w:sz w:val="24"/>
          <w:szCs w:val="24"/>
          <w:lang w:val="en-US" w:eastAsia="ru-RU"/>
        </w:rPr>
      </w:pPr>
    </w:p>
    <w:p w14:paraId="03D61341" w14:textId="146CB53F" w:rsidR="00D90E72" w:rsidRPr="00D90E72" w:rsidRDefault="00D90E72" w:rsidP="00D90E72">
      <w:pPr>
        <w:shd w:val="clear" w:color="auto" w:fill="FFFFFF"/>
        <w:spacing w:before="75" w:after="75" w:line="240" w:lineRule="auto"/>
        <w:jc w:val="both"/>
        <w:rPr>
          <w:rFonts w:ascii="Times New Roman" w:eastAsia="Times New Roman" w:hAnsi="Times New Roman" w:cs="Times New Roman"/>
          <w:color w:val="000000" w:themeColor="text1"/>
          <w:sz w:val="24"/>
          <w:szCs w:val="24"/>
          <w:lang w:val="en-US" w:eastAsia="ru-RU"/>
        </w:rPr>
      </w:pPr>
      <w:r w:rsidRPr="00D90E72">
        <w:rPr>
          <w:rFonts w:ascii="Times New Roman" w:eastAsia="Times New Roman" w:hAnsi="Times New Roman" w:cs="Times New Roman"/>
          <w:color w:val="000000" w:themeColor="text1"/>
          <w:sz w:val="24"/>
          <w:szCs w:val="24"/>
          <w:lang w:val="en-US" w:eastAsia="ru-RU"/>
        </w:rPr>
        <w:t>The journal “</w:t>
      </w:r>
      <w:r>
        <w:rPr>
          <w:rFonts w:ascii="Times New Roman" w:eastAsia="Times New Roman" w:hAnsi="Times New Roman" w:cs="Times New Roman"/>
          <w:color w:val="000000" w:themeColor="text1"/>
          <w:sz w:val="24"/>
          <w:szCs w:val="24"/>
          <w:lang w:val="en-US" w:eastAsia="ru-RU"/>
        </w:rPr>
        <w:t>Experimental and Clinical Urology</w:t>
      </w:r>
      <w:r w:rsidRPr="00D90E72">
        <w:rPr>
          <w:rFonts w:ascii="Times New Roman" w:eastAsia="Times New Roman" w:hAnsi="Times New Roman" w:cs="Times New Roman"/>
          <w:color w:val="000000" w:themeColor="text1"/>
          <w:sz w:val="24"/>
          <w:szCs w:val="24"/>
          <w:lang w:val="en-US" w:eastAsia="ru-RU"/>
        </w:rPr>
        <w:t xml:space="preserve">” provides free access to its content to all readers over the age of </w:t>
      </w:r>
      <w:r>
        <w:rPr>
          <w:rFonts w:ascii="Times New Roman" w:eastAsia="Times New Roman" w:hAnsi="Times New Roman" w:cs="Times New Roman"/>
          <w:color w:val="000000" w:themeColor="text1"/>
          <w:sz w:val="24"/>
          <w:szCs w:val="24"/>
          <w:lang w:val="en-US" w:eastAsia="ru-RU"/>
        </w:rPr>
        <w:t>eighteen</w:t>
      </w:r>
      <w:r w:rsidRPr="00D90E7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under</w:t>
      </w:r>
      <w:r w:rsidRPr="00D90E72">
        <w:rPr>
          <w:rFonts w:ascii="Times New Roman" w:eastAsia="Times New Roman" w:hAnsi="Times New Roman" w:cs="Times New Roman"/>
          <w:color w:val="000000" w:themeColor="text1"/>
          <w:sz w:val="24"/>
          <w:szCs w:val="24"/>
          <w:lang w:val="en-US" w:eastAsia="ru-RU"/>
        </w:rPr>
        <w:t xml:space="preserve"> the provisions and basic principles of information openness and practical guidelines for research and publication set by the Directory of Open Access Journals (DOAJ) and the Open Access Scholarly Publishers Association (OASPA), the World Association of Medical Editors (WAME), the Committee on Publication Ethics (COPE).</w:t>
      </w:r>
    </w:p>
    <w:p w14:paraId="46AD632E" w14:textId="77777777" w:rsidR="00D90E72" w:rsidRPr="00D90E72" w:rsidRDefault="00D90E72" w:rsidP="00D90E72">
      <w:pPr>
        <w:shd w:val="clear" w:color="auto" w:fill="FFFFFF"/>
        <w:spacing w:before="75" w:after="75" w:line="240" w:lineRule="auto"/>
        <w:jc w:val="both"/>
        <w:rPr>
          <w:rFonts w:ascii="Times New Roman" w:eastAsia="Times New Roman" w:hAnsi="Times New Roman" w:cs="Times New Roman"/>
          <w:color w:val="000000" w:themeColor="text1"/>
          <w:sz w:val="24"/>
          <w:szCs w:val="24"/>
          <w:lang w:val="en-US" w:eastAsia="ru-RU"/>
        </w:rPr>
      </w:pPr>
    </w:p>
    <w:p w14:paraId="04C2A8E4" w14:textId="4A18EEAA" w:rsidR="00D90E72" w:rsidRPr="00D90E72" w:rsidRDefault="00D90E72" w:rsidP="00D90E72">
      <w:pPr>
        <w:shd w:val="clear" w:color="auto" w:fill="FFFFFF"/>
        <w:spacing w:before="75" w:after="75" w:line="240" w:lineRule="auto"/>
        <w:jc w:val="both"/>
        <w:rPr>
          <w:rFonts w:ascii="Times New Roman" w:eastAsia="Times New Roman" w:hAnsi="Times New Roman" w:cs="Times New Roman"/>
          <w:color w:val="000000" w:themeColor="text1"/>
          <w:sz w:val="24"/>
          <w:szCs w:val="24"/>
          <w:lang w:val="en-US" w:eastAsia="ru-RU"/>
        </w:rPr>
      </w:pPr>
      <w:r w:rsidRPr="00D90E72">
        <w:rPr>
          <w:rFonts w:ascii="Times New Roman" w:eastAsia="Times New Roman" w:hAnsi="Times New Roman" w:cs="Times New Roman"/>
          <w:color w:val="000000" w:themeColor="text1"/>
          <w:sz w:val="24"/>
          <w:szCs w:val="24"/>
          <w:lang w:val="en-US" w:eastAsia="ru-RU"/>
        </w:rPr>
        <w:t>Our open</w:t>
      </w:r>
      <w:r>
        <w:rPr>
          <w:rFonts w:ascii="Times New Roman" w:eastAsia="Times New Roman" w:hAnsi="Times New Roman" w:cs="Times New Roman"/>
          <w:color w:val="000000" w:themeColor="text1"/>
          <w:sz w:val="24"/>
          <w:szCs w:val="24"/>
          <w:lang w:val="en-US" w:eastAsia="ru-RU"/>
        </w:rPr>
        <w:t>-</w:t>
      </w:r>
      <w:r w:rsidRPr="00D90E72">
        <w:rPr>
          <w:rFonts w:ascii="Times New Roman" w:eastAsia="Times New Roman" w:hAnsi="Times New Roman" w:cs="Times New Roman"/>
          <w:color w:val="000000" w:themeColor="text1"/>
          <w:sz w:val="24"/>
          <w:szCs w:val="24"/>
          <w:lang w:val="en-US" w:eastAsia="ru-RU"/>
        </w:rPr>
        <w:t xml:space="preserve">access policy is </w:t>
      </w:r>
      <w:r>
        <w:rPr>
          <w:rFonts w:ascii="Times New Roman" w:eastAsia="Times New Roman" w:hAnsi="Times New Roman" w:cs="Times New Roman"/>
          <w:color w:val="000000" w:themeColor="text1"/>
          <w:sz w:val="24"/>
          <w:szCs w:val="24"/>
          <w:lang w:val="en-US" w:eastAsia="ru-RU"/>
        </w:rPr>
        <w:t>under</w:t>
      </w:r>
      <w:r w:rsidRPr="00D90E72">
        <w:rPr>
          <w:rFonts w:ascii="Times New Roman" w:eastAsia="Times New Roman" w:hAnsi="Times New Roman" w:cs="Times New Roman"/>
          <w:color w:val="000000" w:themeColor="text1"/>
          <w:sz w:val="24"/>
          <w:szCs w:val="24"/>
          <w:lang w:val="en-US" w:eastAsia="ru-RU"/>
        </w:rPr>
        <w:t xml:space="preserve"> the </w:t>
      </w:r>
      <w:hyperlink r:id="rId4" w:history="1">
        <w:r w:rsidRPr="00D90E72">
          <w:rPr>
            <w:rStyle w:val="a3"/>
            <w:rFonts w:ascii="Times New Roman" w:eastAsia="Times New Roman" w:hAnsi="Times New Roman" w:cs="Times New Roman"/>
            <w:sz w:val="24"/>
            <w:szCs w:val="24"/>
            <w:lang w:val="en-US" w:eastAsia="ru-RU"/>
          </w:rPr>
          <w:t>Budapest Open Access Initiative</w:t>
        </w:r>
      </w:hyperlink>
      <w:r w:rsidRPr="00D90E72">
        <w:rPr>
          <w:rFonts w:ascii="Times New Roman" w:eastAsia="Times New Roman" w:hAnsi="Times New Roman" w:cs="Times New Roman"/>
          <w:color w:val="000000" w:themeColor="text1"/>
          <w:sz w:val="24"/>
          <w:szCs w:val="24"/>
          <w:lang w:val="en-US" w:eastAsia="ru-RU"/>
        </w:rPr>
        <w:t xml:space="preserve"> (BOAI) definition:</w:t>
      </w:r>
    </w:p>
    <w:p w14:paraId="3AD5E9C0" w14:textId="77777777" w:rsidR="00D90E72" w:rsidRPr="00D90E72" w:rsidRDefault="00D90E72" w:rsidP="00D90E72">
      <w:pPr>
        <w:shd w:val="clear" w:color="auto" w:fill="FFFFFF"/>
        <w:spacing w:before="75" w:after="75" w:line="240" w:lineRule="auto"/>
        <w:jc w:val="both"/>
        <w:rPr>
          <w:rFonts w:ascii="Times New Roman" w:eastAsia="Times New Roman" w:hAnsi="Times New Roman" w:cs="Times New Roman"/>
          <w:color w:val="000000" w:themeColor="text1"/>
          <w:sz w:val="24"/>
          <w:szCs w:val="24"/>
          <w:lang w:val="en-US" w:eastAsia="ru-RU"/>
        </w:rPr>
      </w:pPr>
    </w:p>
    <w:p w14:paraId="748536EE" w14:textId="2122D1E1" w:rsidR="00D90E72" w:rsidRPr="00D90E72" w:rsidRDefault="00D90E72" w:rsidP="00D90E72">
      <w:pPr>
        <w:shd w:val="clear" w:color="auto" w:fill="FFFFFF"/>
        <w:spacing w:before="75" w:after="75" w:line="240" w:lineRule="auto"/>
        <w:jc w:val="both"/>
        <w:rPr>
          <w:rFonts w:ascii="Times New Roman" w:eastAsia="Times New Roman" w:hAnsi="Times New Roman" w:cs="Times New Roman"/>
          <w:color w:val="000000" w:themeColor="text1"/>
          <w:sz w:val="24"/>
          <w:szCs w:val="24"/>
          <w:lang w:val="en-US" w:eastAsia="ru-RU"/>
        </w:rPr>
      </w:pPr>
      <w:r w:rsidRPr="00D90E72">
        <w:rPr>
          <w:rFonts w:ascii="Times New Roman" w:eastAsia="Times New Roman" w:hAnsi="Times New Roman" w:cs="Times New Roman"/>
          <w:color w:val="000000" w:themeColor="text1"/>
          <w:sz w:val="24"/>
          <w:szCs w:val="24"/>
          <w:lang w:val="en-US" w:eastAsia="ru-RU"/>
        </w:rPr>
        <w:t xml:space="preserve">“By </w:t>
      </w:r>
      <w:r>
        <w:rPr>
          <w:rFonts w:ascii="Times New Roman" w:eastAsia="Times New Roman" w:hAnsi="Times New Roman" w:cs="Times New Roman"/>
          <w:color w:val="000000" w:themeColor="text1"/>
          <w:sz w:val="24"/>
          <w:szCs w:val="24"/>
          <w:lang w:val="en-US" w:eastAsia="ru-RU"/>
        </w:rPr>
        <w:t>“</w:t>
      </w:r>
      <w:r w:rsidRPr="00D90E72">
        <w:rPr>
          <w:rFonts w:ascii="Times New Roman" w:eastAsia="Times New Roman" w:hAnsi="Times New Roman" w:cs="Times New Roman"/>
          <w:color w:val="000000" w:themeColor="text1"/>
          <w:sz w:val="24"/>
          <w:szCs w:val="24"/>
          <w:lang w:val="en-US" w:eastAsia="ru-RU"/>
        </w:rPr>
        <w:t>open access</w:t>
      </w:r>
      <w:r>
        <w:rPr>
          <w:rFonts w:ascii="Times New Roman" w:eastAsia="Times New Roman" w:hAnsi="Times New Roman" w:cs="Times New Roman"/>
          <w:color w:val="000000" w:themeColor="text1"/>
          <w:sz w:val="24"/>
          <w:szCs w:val="24"/>
          <w:lang w:val="en-US" w:eastAsia="ru-RU"/>
        </w:rPr>
        <w:t>”</w:t>
      </w:r>
      <w:r w:rsidRPr="00D90E72">
        <w:rPr>
          <w:rFonts w:ascii="Times New Roman" w:eastAsia="Times New Roman" w:hAnsi="Times New Roman" w:cs="Times New Roman"/>
          <w:color w:val="000000" w:themeColor="text1"/>
          <w:sz w:val="24"/>
          <w:szCs w:val="24"/>
          <w:lang w:val="en-US" w:eastAsia="ru-RU"/>
        </w:rPr>
        <w:t xml:space="preserve"> to this [research]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1BD56267" w14:textId="77777777" w:rsidR="00E70D96" w:rsidRPr="00D90E72" w:rsidRDefault="00D90E72">
      <w:pPr>
        <w:rPr>
          <w:lang w:val="en-US"/>
        </w:rPr>
      </w:pPr>
    </w:p>
    <w:sectPr w:rsidR="00E70D96" w:rsidRPr="00D90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DIxNDEyNzcxNTNW0lEKTi0uzszPAykwrAUA3vF8/SwAAAA="/>
  </w:docVars>
  <w:rsids>
    <w:rsidRoot w:val="003D0F14"/>
    <w:rsid w:val="003D0F14"/>
    <w:rsid w:val="00590963"/>
    <w:rsid w:val="00651856"/>
    <w:rsid w:val="00D9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50DD"/>
  <w15:docId w15:val="{82D65FD4-23A9-4A6F-B41C-E865E02F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E72"/>
    <w:rPr>
      <w:color w:val="0000FF" w:themeColor="hyperlink"/>
      <w:u w:val="single"/>
    </w:rPr>
  </w:style>
  <w:style w:type="character" w:styleId="a4">
    <w:name w:val="Unresolved Mention"/>
    <w:basedOn w:val="a0"/>
    <w:uiPriority w:val="99"/>
    <w:semiHidden/>
    <w:unhideWhenUsed/>
    <w:rsid w:val="00D9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dapestopenaccessinitiative.org/boai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Аникеева Екатерина Сергеевна</dc:creator>
  <cp:lastModifiedBy>Ekaterina Anikeeva</cp:lastModifiedBy>
  <cp:revision>2</cp:revision>
  <dcterms:created xsi:type="dcterms:W3CDTF">2021-07-20T08:20:00Z</dcterms:created>
  <dcterms:modified xsi:type="dcterms:W3CDTF">2021-08-05T02:03:00Z</dcterms:modified>
</cp:coreProperties>
</file>